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0" w:rsidRDefault="002109D0" w:rsidP="002109D0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D5BD0CD" wp14:editId="26663558">
            <wp:extent cx="466725" cy="5740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4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D0" w:rsidRDefault="002109D0" w:rsidP="002109D0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2109D0" w:rsidRDefault="002109D0" w:rsidP="002109D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2109D0" w:rsidRDefault="002109D0" w:rsidP="002109D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2109D0" w:rsidRDefault="002109D0" w:rsidP="002109D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2109D0" w:rsidRDefault="002109D0" w:rsidP="002109D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2109D0" w:rsidRDefault="002109D0" w:rsidP="002109D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2109D0" w:rsidRDefault="002109D0" w:rsidP="002109D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2109D0" w:rsidRDefault="002109D0" w:rsidP="002109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2109D0" w:rsidRDefault="002109D0" w:rsidP="002109D0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2109D0" w:rsidRDefault="002109D0" w:rsidP="002109D0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2109D0" w:rsidRDefault="002109D0" w:rsidP="002109D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2109D0" w:rsidRDefault="002109D0" w:rsidP="002109D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2109D0" w:rsidRDefault="002109D0" w:rsidP="002109D0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10.01.2020 р.,</w:t>
      </w:r>
      <w:r w:rsidRPr="00AA43B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 виконавчий комітет міської ради вирішив:</w:t>
      </w:r>
    </w:p>
    <w:p w:rsidR="002109D0" w:rsidRDefault="002109D0" w:rsidP="002109D0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109D0" w:rsidRPr="00AA43BE" w:rsidRDefault="002109D0" w:rsidP="002109D0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статті 60, 63 Цивільного кодексу України </w:t>
      </w:r>
      <w:r w:rsidRPr="000A7816">
        <w:rPr>
          <w:rFonts w:ascii="Times New Roman CYR" w:hAnsi="Times New Roman CYR"/>
          <w:sz w:val="28"/>
          <w:lang w:val="uk-UA"/>
        </w:rPr>
        <w:t xml:space="preserve">пункту 3 статті 75 </w:t>
      </w:r>
      <w:r w:rsidRPr="000A781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 w:rsidRPr="000A7816">
        <w:rPr>
          <w:rFonts w:ascii="Times New Roman CYR" w:hAnsi="Times New Roman CYR"/>
          <w:sz w:val="28"/>
          <w:lang w:val="uk-UA"/>
        </w:rPr>
        <w:t xml:space="preserve"> пункту 5.2</w:t>
      </w:r>
      <w:r w:rsidRPr="000A7816">
        <w:rPr>
          <w:rFonts w:ascii="Times New Roman CYR" w:hAnsi="Times New Roman CYR"/>
          <w:color w:val="FF3333"/>
          <w:sz w:val="28"/>
          <w:lang w:val="uk-UA"/>
        </w:rPr>
        <w:t xml:space="preserve"> </w:t>
      </w:r>
      <w:r w:rsidRPr="000A7816">
        <w:rPr>
          <w:rFonts w:ascii="Times New Roman CYR" w:hAnsi="Times New Roman CYR"/>
          <w:sz w:val="28"/>
          <w:lang w:val="uk-UA"/>
        </w:rPr>
        <w:t>Правил опіки та піклування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затвердити подання органу опіки та піклування про те, що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24.07.1974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над ПІП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23.04.1950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AA43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у разі визнання її недієздатною.</w:t>
      </w:r>
    </w:p>
    <w:p w:rsidR="002109D0" w:rsidRDefault="002109D0" w:rsidP="002109D0">
      <w:pPr>
        <w:pStyle w:val="a3"/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2109D0" w:rsidRPr="00B6768D" w:rsidRDefault="002109D0" w:rsidP="002109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</w:t>
      </w:r>
      <w:r w:rsidRPr="00B6768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B6768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B6768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109D0" w:rsidRPr="001F0E38" w:rsidRDefault="002109D0" w:rsidP="002109D0">
      <w:pPr>
        <w:pStyle w:val="a3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2109D0" w:rsidRDefault="002109D0" w:rsidP="002109D0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2109D0" w:rsidRDefault="002109D0" w:rsidP="002109D0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2109D0" w:rsidRDefault="002109D0" w:rsidP="002109D0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109D0" w:rsidRDefault="002109D0" w:rsidP="002109D0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2109D0" w:rsidRDefault="002109D0" w:rsidP="002109D0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2109D0" w:rsidRDefault="002109D0" w:rsidP="002109D0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2109D0" w:rsidRDefault="002109D0" w:rsidP="002109D0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109D0" w:rsidRDefault="002109D0" w:rsidP="002109D0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109D0" w:rsidRDefault="002109D0" w:rsidP="002109D0">
      <w:pPr>
        <w:rPr>
          <w:lang w:val="uk-UA"/>
        </w:rPr>
      </w:pPr>
    </w:p>
    <w:p w:rsidR="002A2F9B" w:rsidRDefault="002A2F9B">
      <w:bookmarkStart w:id="0" w:name="_GoBack"/>
      <w:bookmarkEnd w:id="0"/>
    </w:p>
    <w:sectPr w:rsidR="002A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572D"/>
    <w:multiLevelType w:val="multilevel"/>
    <w:tmpl w:val="79182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0A"/>
    <w:rsid w:val="002109D0"/>
    <w:rsid w:val="002A2F9B"/>
    <w:rsid w:val="008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9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9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2020-01-14T10:19:00Z</dcterms:created>
  <dcterms:modified xsi:type="dcterms:W3CDTF">2020-01-14T10:19:00Z</dcterms:modified>
</cp:coreProperties>
</file>